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20" w:rsidRDefault="00D73120" w:rsidP="00D73120">
      <w:pPr>
        <w:pStyle w:val="ConsNormal"/>
        <w:spacing w:line="240" w:lineRule="exact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Утвержден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73120" w:rsidRDefault="00D73120" w:rsidP="00D73120">
      <w:pPr>
        <w:pStyle w:val="ConsNormal"/>
        <w:spacing w:line="240" w:lineRule="exact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распоряжением администрации Ипатовского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12 ноября 2010 № 389-р </w:t>
      </w:r>
    </w:p>
    <w:p w:rsidR="00D73120" w:rsidRDefault="00D73120" w:rsidP="00D73120">
      <w:pPr>
        <w:pStyle w:val="ConsNormal"/>
        <w:spacing w:line="240" w:lineRule="exact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(в редакции распоряжения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Ипатовского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Ставропольского края </w:t>
      </w:r>
    </w:p>
    <w:p w:rsidR="00D73120" w:rsidRDefault="00D73120" w:rsidP="00D73120">
      <w:pPr>
        <w:pStyle w:val="ConsNormal"/>
        <w:spacing w:line="240" w:lineRule="exact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4C4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C4C46">
        <w:rPr>
          <w:rFonts w:ascii="Times New Roman" w:hAnsi="Times New Roman" w:cs="Times New Roman"/>
          <w:sz w:val="28"/>
          <w:szCs w:val="28"/>
        </w:rPr>
        <w:t xml:space="preserve"> 30 декабря 2010 г. № 472-р)</w:t>
      </w:r>
    </w:p>
    <w:p w:rsidR="00D73120" w:rsidRDefault="00D73120" w:rsidP="00D73120">
      <w:pPr>
        <w:pStyle w:val="ConsNormal"/>
        <w:tabs>
          <w:tab w:val="left" w:pos="6480"/>
        </w:tabs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73120" w:rsidRDefault="00D73120" w:rsidP="00D73120">
      <w:pPr>
        <w:pStyle w:val="ConsNormal"/>
        <w:tabs>
          <w:tab w:val="left" w:pos="6480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Среднесрочный финансовый </w:t>
      </w:r>
    </w:p>
    <w:p w:rsidR="00D73120" w:rsidRDefault="00D73120" w:rsidP="00D73120">
      <w:pPr>
        <w:pStyle w:val="ConsNormal"/>
        <w:tabs>
          <w:tab w:val="left" w:pos="6480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Ипатовского муниципального района Ставропольского края </w:t>
      </w:r>
    </w:p>
    <w:p w:rsidR="00D73120" w:rsidRDefault="00D73120" w:rsidP="00D73120">
      <w:pPr>
        <w:pStyle w:val="ConsNormal"/>
        <w:tabs>
          <w:tab w:val="left" w:pos="6480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2011-2013 годы</w:t>
      </w:r>
    </w:p>
    <w:p w:rsidR="00D73120" w:rsidRDefault="00D73120" w:rsidP="00D73120">
      <w:pPr>
        <w:pStyle w:val="ConsNormal"/>
        <w:tabs>
          <w:tab w:val="left" w:pos="6480"/>
        </w:tabs>
        <w:spacing w:line="240" w:lineRule="exact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73120" w:rsidRDefault="00D73120" w:rsidP="00D73120">
      <w:pPr>
        <w:pStyle w:val="ConsNormal"/>
        <w:tabs>
          <w:tab w:val="left" w:pos="6480"/>
        </w:tabs>
        <w:spacing w:line="240" w:lineRule="exact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D73120" w:rsidRDefault="00D73120" w:rsidP="00D731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главным распорядителям бюджетных средств (ГРБС) по разделам (РЗ), подразделам (ПР), целевым статьям (ЦСР) и видам расходов (ВР) классификации расходов бюджета Ипатовского муниципального района Ставропольского края на 2011-2013 годы</w:t>
      </w:r>
    </w:p>
    <w:p w:rsidR="00D73120" w:rsidRDefault="00D73120" w:rsidP="00D7312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-11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80"/>
        <w:gridCol w:w="720"/>
        <w:gridCol w:w="540"/>
        <w:gridCol w:w="567"/>
        <w:gridCol w:w="1151"/>
        <w:gridCol w:w="567"/>
        <w:gridCol w:w="1441"/>
        <w:gridCol w:w="1440"/>
        <w:gridCol w:w="1440"/>
      </w:tblGrid>
      <w:tr w:rsidR="00D73120" w:rsidTr="00D73120">
        <w:trPr>
          <w:cantSplit/>
          <w:trHeight w:val="240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Очередной год и плановый период</w:t>
            </w:r>
          </w:p>
        </w:tc>
      </w:tr>
      <w:tr w:rsidR="00D73120" w:rsidTr="00D73120">
        <w:trPr>
          <w:cantSplit/>
          <w:trHeight w:val="638"/>
        </w:trPr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2011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2012год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Совет, 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2989,3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2989,3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2989,3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Совет (глава муниципального образования)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690,0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690,0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690,0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Совет (функции представит. органов)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1999,3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1999,3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1999,3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D73120" w:rsidTr="00D73120">
        <w:trPr>
          <w:trHeight w:val="32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155624,24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157393,24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159707,24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25085,35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26068,75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26280,75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Целевые программы муниципальных образований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2,85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2,85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2,85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r>
              <w:rPr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798,4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798,4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798,4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7269,8</w:t>
            </w:r>
          </w:p>
          <w:p w:rsidR="00D73120" w:rsidRDefault="00D73120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7269,8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7269,8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0930000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30849,1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30849,1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30849,1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Профилактика правонарушений (целевые программы муниципальных образований)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2180000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 (федеральные целевые программы)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006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30093,0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30093,0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30093,0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Мероприятия в области сельскохозяйственного производства (субсидии юридическим лицам)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2600000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006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32510,74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32510,74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32510,74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Мероприятия в области сельскохозяйственного производства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2600000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156,0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156,0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156,0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Государственная программа развития сельского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2670000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006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7167,0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7167,0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7167,0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Развитие агропромышленного комплекса (целевые программы муниципальных образований)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lastRenderedPageBreak/>
              <w:t>агропромышленного комплекса (субсидии юридическим лицам)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006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280,0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Дорожное хозяйство (целевые программы муниципальных образований)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5100,0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6600,0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8600,0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1040,0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1040,0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1040,0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 (целевые программы муниципальных образований)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006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4230000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9393,0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9429,0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9470,0</w:t>
            </w:r>
          </w:p>
        </w:tc>
      </w:tr>
      <w:tr w:rsidR="00D73120" w:rsidTr="00D73120">
        <w:trPr>
          <w:trHeight w:val="973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Молодёжная политика (целевые программы муниципальных образований)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Библиотеки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4420000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3637,0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3685,0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3746,0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415,0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415,0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415,0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Физкультура и спорт (целевые программы муниципальных образований)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Отдел имущественных и земельных отношений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3189,2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3205,2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3222,2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Отдел имущественных и земельных отношений (руководство и управление)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2726,0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2742,0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2759,0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государственных </w:t>
            </w:r>
            <w:r>
              <w:rPr>
                <w:sz w:val="28"/>
                <w:szCs w:val="28"/>
              </w:rPr>
              <w:lastRenderedPageBreak/>
              <w:t>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463,2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Финансовое управление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92536,4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92589,4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92646,4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Финансовое управление (руководство и управление)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8469,4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8522,4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8579,4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(Районный фонд финансовой поддержки)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5160000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008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42034,0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42034,0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42034,0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(дотации)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007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42033,0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42033,0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42033,0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317059,47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325558,43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333964,43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4200000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80796,1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84527,04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88421,04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4263,4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</w:pPr>
            <w:r>
              <w:rPr>
                <w:sz w:val="28"/>
                <w:szCs w:val="28"/>
              </w:rPr>
              <w:t>4263,4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</w:pPr>
            <w:r>
              <w:rPr>
                <w:sz w:val="28"/>
                <w:szCs w:val="28"/>
              </w:rPr>
              <w:t>4263,4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  <w:p w:rsidR="00D73120" w:rsidRDefault="00D73120">
            <w:pPr>
              <w:rPr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4210000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175102,9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179304,92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182940,92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4230000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10859,0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11425,0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12301,0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5200000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5417,54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5417,54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5417,54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8792,8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8792,8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8792,8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3100,64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3100,64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3100,64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5977,6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5977,6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5977,6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13462,05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13462,05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13462,05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5200000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9287,44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9287,44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9287,44</w:t>
            </w:r>
          </w:p>
        </w:tc>
      </w:tr>
      <w:tr w:rsidR="00D73120" w:rsidTr="00D73120">
        <w:trPr>
          <w:trHeight w:val="46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Управление труда и социальной защиты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254668,77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251132,5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251202,5</w:t>
            </w:r>
          </w:p>
        </w:tc>
      </w:tr>
      <w:tr w:rsidR="00D73120" w:rsidTr="00D73120">
        <w:trPr>
          <w:trHeight w:val="46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607,96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73120" w:rsidTr="00D73120">
        <w:trPr>
          <w:trHeight w:val="46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240427,91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237438,6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237438,6</w:t>
            </w:r>
          </w:p>
        </w:tc>
      </w:tr>
      <w:tr w:rsidR="00D73120" w:rsidTr="00D73120">
        <w:trPr>
          <w:trHeight w:val="46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социальной защиты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13632,9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13693,9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13763,9</w:t>
            </w:r>
          </w:p>
        </w:tc>
      </w:tr>
      <w:tr w:rsidR="00D73120" w:rsidTr="00D73120">
        <w:trPr>
          <w:trHeight w:val="46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Муниципальное учреждение здравоохранения «Ипатовская центральная районная больница»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50170,89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52548,19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55378,19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4700000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31322,0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34634,0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36814,0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  <w:p w:rsidR="00D73120" w:rsidRDefault="00D73120">
            <w:pPr>
              <w:rPr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2123,0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</w:pPr>
            <w:r>
              <w:rPr>
                <w:sz w:val="28"/>
                <w:szCs w:val="28"/>
              </w:rPr>
              <w:t>2123,0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</w:pPr>
            <w:r>
              <w:rPr>
                <w:sz w:val="28"/>
                <w:szCs w:val="28"/>
              </w:rPr>
              <w:t>2123,0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4700000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9472,80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8573,0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9160,0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Фельдшерско-акушерские пункты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4780000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596,2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714,0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462,59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462,59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462,59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5050000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6194,30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6104,6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6104,6</w:t>
            </w:r>
          </w:p>
        </w:tc>
      </w:tr>
      <w:tr w:rsidR="00D73120" w:rsidTr="00D73120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20" w:rsidRDefault="00D73120">
            <w:pPr>
              <w:rPr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876238,27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885416,26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3120" w:rsidRDefault="00D731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899110,26</w:t>
            </w:r>
          </w:p>
        </w:tc>
      </w:tr>
    </w:tbl>
    <w:p w:rsidR="008D2A82" w:rsidRDefault="00E31AC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2.1pt;margin-top:46.55pt;width:240.45pt;height:0;z-index:251658240;mso-position-horizontal-relative:text;mso-position-vertical-relative:text" o:connectortype="straight"/>
        </w:pict>
      </w:r>
    </w:p>
    <w:sectPr w:rsidR="008D2A82" w:rsidSect="008D2A8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5FB" w:rsidRDefault="009015FB" w:rsidP="00D73120">
      <w:r>
        <w:separator/>
      </w:r>
    </w:p>
  </w:endnote>
  <w:endnote w:type="continuationSeparator" w:id="1">
    <w:p w:rsidR="009015FB" w:rsidRDefault="009015FB" w:rsidP="00D7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6907"/>
      <w:docPartObj>
        <w:docPartGallery w:val="Page Numbers (Bottom of Page)"/>
        <w:docPartUnique/>
      </w:docPartObj>
    </w:sdtPr>
    <w:sdtContent>
      <w:p w:rsidR="00D73120" w:rsidRDefault="00E31AC6">
        <w:pPr>
          <w:pStyle w:val="a5"/>
          <w:jc w:val="right"/>
        </w:pPr>
        <w:fldSimple w:instr=" PAGE   \* MERGEFORMAT ">
          <w:r w:rsidR="00EC4C46">
            <w:rPr>
              <w:noProof/>
            </w:rPr>
            <w:t>1</w:t>
          </w:r>
        </w:fldSimple>
      </w:p>
    </w:sdtContent>
  </w:sdt>
  <w:p w:rsidR="00D73120" w:rsidRDefault="00D731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5FB" w:rsidRDefault="009015FB" w:rsidP="00D73120">
      <w:r>
        <w:separator/>
      </w:r>
    </w:p>
  </w:footnote>
  <w:footnote w:type="continuationSeparator" w:id="1">
    <w:p w:rsidR="009015FB" w:rsidRDefault="009015FB" w:rsidP="00D731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120"/>
    <w:rsid w:val="00456858"/>
    <w:rsid w:val="008D2A82"/>
    <w:rsid w:val="009015FB"/>
    <w:rsid w:val="00D73120"/>
    <w:rsid w:val="00E31AC6"/>
    <w:rsid w:val="00EC4C46"/>
    <w:rsid w:val="00FD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2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1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31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12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7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3120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312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904</Words>
  <Characters>5155</Characters>
  <Application>Microsoft Office Word</Application>
  <DocSecurity>0</DocSecurity>
  <Lines>42</Lines>
  <Paragraphs>12</Paragraphs>
  <ScaleCrop>false</ScaleCrop>
  <Company>администрация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2010-12-30T10:09:00Z</cp:lastPrinted>
  <dcterms:created xsi:type="dcterms:W3CDTF">2010-12-27T06:08:00Z</dcterms:created>
  <dcterms:modified xsi:type="dcterms:W3CDTF">2010-12-30T10:09:00Z</dcterms:modified>
</cp:coreProperties>
</file>